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287" w:rsidRPr="000A540B" w:rsidRDefault="00C66734" w:rsidP="000A54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540B">
        <w:rPr>
          <w:rFonts w:ascii="Times New Roman" w:hAnsi="Times New Roman" w:cs="Times New Roman"/>
          <w:b/>
          <w:sz w:val="32"/>
          <w:szCs w:val="32"/>
        </w:rPr>
        <w:t xml:space="preserve">Круглый стол для </w:t>
      </w:r>
      <w:proofErr w:type="gramStart"/>
      <w:r w:rsidRPr="000A540B">
        <w:rPr>
          <w:rFonts w:ascii="Times New Roman" w:hAnsi="Times New Roman" w:cs="Times New Roman"/>
          <w:b/>
          <w:sz w:val="32"/>
          <w:szCs w:val="32"/>
        </w:rPr>
        <w:t>родителей</w:t>
      </w:r>
      <w:r w:rsidR="00834287" w:rsidRPr="000A540B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</w:p>
    <w:p w:rsidR="00834287" w:rsidRDefault="00C66734" w:rsidP="000A54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540B">
        <w:rPr>
          <w:rFonts w:ascii="Times New Roman" w:hAnsi="Times New Roman" w:cs="Times New Roman"/>
          <w:b/>
          <w:sz w:val="32"/>
          <w:szCs w:val="32"/>
        </w:rPr>
        <w:t xml:space="preserve">«Знакомство с </w:t>
      </w:r>
      <w:proofErr w:type="gramStart"/>
      <w:r w:rsidRPr="000A540B">
        <w:rPr>
          <w:rFonts w:ascii="Times New Roman" w:hAnsi="Times New Roman" w:cs="Times New Roman"/>
          <w:b/>
          <w:sz w:val="32"/>
          <w:szCs w:val="32"/>
        </w:rPr>
        <w:t xml:space="preserve">конструктором </w:t>
      </w:r>
      <w:r w:rsidR="00834287" w:rsidRPr="000A540B">
        <w:rPr>
          <w:rFonts w:ascii="Times New Roman" w:hAnsi="Times New Roman" w:cs="Times New Roman"/>
          <w:b/>
          <w:sz w:val="32"/>
          <w:szCs w:val="32"/>
        </w:rPr>
        <w:t xml:space="preserve"> ТИКО</w:t>
      </w:r>
      <w:proofErr w:type="gramEnd"/>
      <w:r w:rsidR="00834287" w:rsidRPr="000A540B">
        <w:rPr>
          <w:rFonts w:ascii="Times New Roman" w:hAnsi="Times New Roman" w:cs="Times New Roman"/>
          <w:b/>
          <w:sz w:val="32"/>
          <w:szCs w:val="32"/>
        </w:rPr>
        <w:t>»</w:t>
      </w:r>
    </w:p>
    <w:p w:rsidR="000A540B" w:rsidRPr="000A540B" w:rsidRDefault="000A540B" w:rsidP="000A54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Задачи: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- знакомство педагогов с конструктором «ТИКО»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- обучение участников мастер-класса навыкам применения конструктора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«ТИКО»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-  формирование у участников мастер-класса мотивации на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использование в образовательной деятельности с детьми конструктора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«ТИКО»</w:t>
      </w:r>
    </w:p>
    <w:p w:rsidR="00834287" w:rsidRPr="000A540B" w:rsidRDefault="00834287" w:rsidP="000A54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 xml:space="preserve">Уважаемые </w:t>
      </w:r>
      <w:r w:rsidR="000A540B">
        <w:rPr>
          <w:rFonts w:ascii="Times New Roman" w:hAnsi="Times New Roman" w:cs="Times New Roman"/>
          <w:sz w:val="28"/>
          <w:szCs w:val="28"/>
        </w:rPr>
        <w:t>родители</w:t>
      </w:r>
      <w:r w:rsidRPr="000A540B">
        <w:rPr>
          <w:rFonts w:ascii="Times New Roman" w:hAnsi="Times New Roman" w:cs="Times New Roman"/>
          <w:sz w:val="28"/>
          <w:szCs w:val="28"/>
        </w:rPr>
        <w:t>!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 xml:space="preserve">Сегодня я хочу </w:t>
      </w:r>
      <w:r w:rsidR="000A540B">
        <w:rPr>
          <w:rFonts w:ascii="Times New Roman" w:hAnsi="Times New Roman" w:cs="Times New Roman"/>
          <w:sz w:val="28"/>
          <w:szCs w:val="28"/>
        </w:rPr>
        <w:t xml:space="preserve">познакомить </w:t>
      </w:r>
      <w:proofErr w:type="gramStart"/>
      <w:r w:rsidR="000A540B">
        <w:rPr>
          <w:rFonts w:ascii="Times New Roman" w:hAnsi="Times New Roman" w:cs="Times New Roman"/>
          <w:sz w:val="28"/>
          <w:szCs w:val="28"/>
        </w:rPr>
        <w:t>вас</w:t>
      </w:r>
      <w:r w:rsidRPr="000A540B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0A540B">
        <w:rPr>
          <w:rFonts w:ascii="Times New Roman" w:hAnsi="Times New Roman" w:cs="Times New Roman"/>
          <w:sz w:val="28"/>
          <w:szCs w:val="28"/>
        </w:rPr>
        <w:t xml:space="preserve"> конструктором ТИКО .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 xml:space="preserve">Что такое же </w:t>
      </w:r>
      <w:proofErr w:type="gramStart"/>
      <w:r w:rsidRPr="000A540B">
        <w:rPr>
          <w:rFonts w:ascii="Times New Roman" w:hAnsi="Times New Roman" w:cs="Times New Roman"/>
          <w:sz w:val="28"/>
          <w:szCs w:val="28"/>
        </w:rPr>
        <w:t>такое  ТИКО</w:t>
      </w:r>
      <w:proofErr w:type="gramEnd"/>
      <w:r w:rsidRPr="000A540B">
        <w:rPr>
          <w:rFonts w:ascii="Times New Roman" w:hAnsi="Times New Roman" w:cs="Times New Roman"/>
          <w:sz w:val="28"/>
          <w:szCs w:val="28"/>
        </w:rPr>
        <w:t>?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40B">
        <w:rPr>
          <w:rFonts w:ascii="Times New Roman" w:hAnsi="Times New Roman" w:cs="Times New Roman"/>
          <w:sz w:val="28"/>
          <w:szCs w:val="28"/>
        </w:rPr>
        <w:t>Трансформируемый  Игровой</w:t>
      </w:r>
      <w:proofErr w:type="gramEnd"/>
      <w:r w:rsidRPr="000A540B">
        <w:rPr>
          <w:rFonts w:ascii="Times New Roman" w:hAnsi="Times New Roman" w:cs="Times New Roman"/>
          <w:sz w:val="28"/>
          <w:szCs w:val="28"/>
        </w:rPr>
        <w:t xml:space="preserve">  Конструктор для Обучения «ТИКО» – это набор ярких плоскостных фигур из пластмассы, которые шарнирно соединяются между собой. В результате для ребенка становится наглядным процесс перехода из плоскости в пространство, от развертки – к объемной фигуре и обратно. Внутри больших фигур конструктора есть отверстия, которые при сборе игровых форм выступают в роли «окошка», «двери», «глазок». Сконструировать можно бесконечное множество игровых фигур: от дорожки и забора до мебели, коттеджа, ракеты, корабля, осьминога, снеговика и т.д. Использование конструктора  ТИКО может быть  в детском саду в рамках: коллективной образовательной деятельности, проектной деятельности, игры-драматизации, свободной деятельности, сюжетно-ролевой игры и во всех видах деятельности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В игре с конструктором ребенок выучивает не только названия и облик плоскостных фигур (треугольники равносторонние, равнобедренные и прямоугольные, квадраты, прямоугольники, ромбы, параллелограммы, трапеции, пятиугольники, шестиугольники и восьмиугольники). Малышу открывается мир призм, пирамид, звезд Кеплера и становится посильным выговорить не каждому взрослому знакомые слова «икосаэдр», «додекаэдр» и др. Дети играют со всем, что попадается им в руки, поэтому им нужны для игр безопасные и прочные вещи, и конструкторы ТИКО дают им возможность для экспериментирования и самовыражения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Детство – это радость открытий, волшебное погружение в окружающий мир, узнавание и понимание его. Основная задача родителей, воспитателей - показать детям окружающий мир «изнутри» и помочь ребёнку понять своё место в этом мире, как его полноправного участника и преобразователя.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Для современного этапа развития системы образования характерны поиск и разработка новых технологий обучения и воспитания детей. Использование обучающих конструкторов ТИКО - эффективный метод работы с детьми дошкольного возраста. Увлеченные в процесс моделирования и конструирования, дети не замечают, как в игре педагогом реализуются воспитательные и образовательные задачи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40B">
        <w:rPr>
          <w:rFonts w:ascii="Times New Roman" w:hAnsi="Times New Roman" w:cs="Times New Roman"/>
          <w:sz w:val="28"/>
          <w:szCs w:val="28"/>
        </w:rPr>
        <w:t>Сегодня  на</w:t>
      </w:r>
      <w:proofErr w:type="gramEnd"/>
      <w:r w:rsidRPr="000A540B">
        <w:rPr>
          <w:rFonts w:ascii="Times New Roman" w:hAnsi="Times New Roman" w:cs="Times New Roman"/>
          <w:sz w:val="28"/>
          <w:szCs w:val="28"/>
        </w:rPr>
        <w:t xml:space="preserve"> нашем мастер – классе хочу познакомить вас только с набором- МАЛЫШ, который есть в нашем детском саду.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Обратите внимание, детали ТИКО имеют две стороны, ода шершавая, другая гладкая. ТИКО – детали соединяем шершавой стороной наружу, гладкой стороной внутрь, расположив их примерно под углом 60-90 градусов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lastRenderedPageBreak/>
        <w:t>по отношению друг к другу. Расположение соединительных элементов ТИКО – деталей – шарик под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дугой; дугу накладываем на шарик, слегка надавливаем и «шарнирный замочек» застёгивается.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 xml:space="preserve">А сейчас я хочу поделиться своим опытом работы с этим конструктором. Хочу </w:t>
      </w:r>
      <w:proofErr w:type="gramStart"/>
      <w:r w:rsidRPr="000A540B">
        <w:rPr>
          <w:rFonts w:ascii="Times New Roman" w:hAnsi="Times New Roman" w:cs="Times New Roman"/>
          <w:sz w:val="28"/>
          <w:szCs w:val="28"/>
        </w:rPr>
        <w:t>вам  предложить</w:t>
      </w:r>
      <w:proofErr w:type="gramEnd"/>
      <w:r w:rsidRPr="000A540B">
        <w:rPr>
          <w:rFonts w:ascii="Times New Roman" w:hAnsi="Times New Roman" w:cs="Times New Roman"/>
          <w:sz w:val="28"/>
          <w:szCs w:val="28"/>
        </w:rPr>
        <w:t xml:space="preserve">  задание для детей 2 младшей группы «Рассортировать по цвету», «Назвать и рассортировать по форме», «Рассортировать по размеру». Предлагаю </w:t>
      </w:r>
      <w:proofErr w:type="gramStart"/>
      <w:r w:rsidRPr="000A540B">
        <w:rPr>
          <w:rFonts w:ascii="Times New Roman" w:hAnsi="Times New Roman" w:cs="Times New Roman"/>
          <w:sz w:val="28"/>
          <w:szCs w:val="28"/>
        </w:rPr>
        <w:t>вам  построить</w:t>
      </w:r>
      <w:proofErr w:type="gramEnd"/>
      <w:r w:rsidRPr="000A540B">
        <w:rPr>
          <w:rFonts w:ascii="Times New Roman" w:hAnsi="Times New Roman" w:cs="Times New Roman"/>
          <w:sz w:val="28"/>
          <w:szCs w:val="28"/>
        </w:rPr>
        <w:t xml:space="preserve"> из элементарных предметов, например, дорожку узкую и широкую.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Конструирование: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1 Возьмите один равносторонний треугольник и расположите его уголком вниз.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2 К первому равностороннему треугольнику справа прикрепите второй равносторонний треугольник.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3 Ко второму треугольнику справа прикрепите третий треугольник.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4 К полученной фигуре (трапеция) снизу короткой стороной прикрепите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остроугольный треугольник.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Что у нас с вами получилось? (Морковка) смотри приложение схем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Это плоская или объёмная фигура? (Плоская</w:t>
      </w:r>
      <w:proofErr w:type="gramStart"/>
      <w:r w:rsidRPr="000A540B">
        <w:rPr>
          <w:rFonts w:ascii="Times New Roman" w:hAnsi="Times New Roman" w:cs="Times New Roman"/>
          <w:sz w:val="28"/>
          <w:szCs w:val="28"/>
        </w:rPr>
        <w:t>).Но</w:t>
      </w:r>
      <w:proofErr w:type="gramEnd"/>
      <w:r w:rsidRPr="000A540B">
        <w:rPr>
          <w:rFonts w:ascii="Times New Roman" w:hAnsi="Times New Roman" w:cs="Times New Roman"/>
          <w:sz w:val="28"/>
          <w:szCs w:val="28"/>
        </w:rPr>
        <w:t xml:space="preserve"> мы с Вами можем сделать её объёмной.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Для этого, нам нужно сконструировать ещё 2 точно таких же фигуры (морковки) и соединить фигуры боковыми сторонами до получения объёмной конструкции. Обращаем внимание, что в процессе игры обязательно называйте ребенку все фигуры. Так вы обогащаете его словарный запас и помогаете ему в будущем легче овладеть геометрией.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 xml:space="preserve">Уважаемые </w:t>
      </w:r>
      <w:r w:rsidR="000A540B">
        <w:rPr>
          <w:rFonts w:ascii="Times New Roman" w:hAnsi="Times New Roman" w:cs="Times New Roman"/>
          <w:sz w:val="28"/>
          <w:szCs w:val="28"/>
        </w:rPr>
        <w:t>родители</w:t>
      </w:r>
      <w:r w:rsidRPr="000A540B">
        <w:rPr>
          <w:rFonts w:ascii="Times New Roman" w:hAnsi="Times New Roman" w:cs="Times New Roman"/>
          <w:sz w:val="28"/>
          <w:szCs w:val="28"/>
        </w:rPr>
        <w:t>, хочу задать вопрос. Собрав до конца героя или какой-нибудь предмет, ребенок достиг желаемого результата? Можно поставить на полочку и все? Или у вас есть какие-предложения, что можно сделать еще с этим героем?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Ответы.</w:t>
      </w:r>
    </w:p>
    <w:p w:rsidR="00C66734" w:rsidRPr="000A540B" w:rsidRDefault="00C66734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Следующий этап</w:t>
      </w:r>
      <w:proofErr w:type="gramStart"/>
      <w:r w:rsidRPr="000A540B">
        <w:rPr>
          <w:rFonts w:ascii="Times New Roman" w:hAnsi="Times New Roman" w:cs="Times New Roman"/>
          <w:sz w:val="28"/>
          <w:szCs w:val="28"/>
        </w:rPr>
        <w:t>-это</w:t>
      </w:r>
      <w:proofErr w:type="gramEnd"/>
      <w:r w:rsidRPr="000A540B">
        <w:rPr>
          <w:rFonts w:ascii="Times New Roman" w:hAnsi="Times New Roman" w:cs="Times New Roman"/>
          <w:sz w:val="28"/>
          <w:szCs w:val="28"/>
        </w:rPr>
        <w:t xml:space="preserve"> конструирование по схеме плоские фигуры и предметы. Для детей старшей и подготовительной группы создают уже объемные конструкции.</w:t>
      </w:r>
    </w:p>
    <w:p w:rsidR="00C66734" w:rsidRPr="000A540B" w:rsidRDefault="00C66734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Давайте полюбуемся на дело рук наших</w:t>
      </w:r>
      <w:r w:rsidR="000A540B" w:rsidRPr="000A540B">
        <w:rPr>
          <w:rFonts w:ascii="Times New Roman" w:hAnsi="Times New Roman" w:cs="Times New Roman"/>
          <w:sz w:val="28"/>
          <w:szCs w:val="28"/>
        </w:rPr>
        <w:t xml:space="preserve"> </w:t>
      </w:r>
      <w:r w:rsidR="000A540B">
        <w:rPr>
          <w:rFonts w:ascii="Times New Roman" w:hAnsi="Times New Roman" w:cs="Times New Roman"/>
          <w:sz w:val="28"/>
          <w:szCs w:val="28"/>
        </w:rPr>
        <w:t>воспитанн</w:t>
      </w:r>
      <w:bookmarkStart w:id="0" w:name="_GoBack"/>
      <w:bookmarkEnd w:id="0"/>
      <w:r w:rsidR="000A540B">
        <w:rPr>
          <w:rFonts w:ascii="Times New Roman" w:hAnsi="Times New Roman" w:cs="Times New Roman"/>
          <w:sz w:val="28"/>
          <w:szCs w:val="28"/>
        </w:rPr>
        <w:t>иков</w:t>
      </w:r>
      <w:r w:rsidRPr="000A540B">
        <w:rPr>
          <w:rFonts w:ascii="Times New Roman" w:hAnsi="Times New Roman" w:cs="Times New Roman"/>
          <w:sz w:val="28"/>
          <w:szCs w:val="28"/>
        </w:rPr>
        <w:t>. Посмотрите сколько всего красивого и интересного они умеют создавать.</w:t>
      </w:r>
    </w:p>
    <w:p w:rsidR="00834287" w:rsidRPr="000A540B" w:rsidRDefault="00C66734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>Таким образом, конструируя и моделируя из конструктора ТИКО, дети за короткий временной промежуток осуществляют весь путь: от задумки до цели. Это и есть собственно инженерное мышление</w:t>
      </w: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287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6254" w:rsidRPr="000A540B" w:rsidRDefault="00834287" w:rsidP="000A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40B">
        <w:rPr>
          <w:rFonts w:ascii="Times New Roman" w:hAnsi="Times New Roman" w:cs="Times New Roman"/>
          <w:sz w:val="28"/>
          <w:szCs w:val="28"/>
        </w:rPr>
        <w:tab/>
      </w:r>
    </w:p>
    <w:sectPr w:rsidR="003F6254" w:rsidRPr="000A540B" w:rsidSect="000A54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287"/>
    <w:rsid w:val="000A540B"/>
    <w:rsid w:val="00834287"/>
    <w:rsid w:val="009D0E96"/>
    <w:rsid w:val="00C66734"/>
    <w:rsid w:val="00E4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77828"/>
  <w15:chartTrackingRefBased/>
  <w15:docId w15:val="{DEDBEBE3-09DC-482F-8519-C272E8B8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83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834287"/>
  </w:style>
  <w:style w:type="paragraph" w:customStyle="1" w:styleId="c1">
    <w:name w:val="c1"/>
    <w:basedOn w:val="a"/>
    <w:rsid w:val="0083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34287"/>
  </w:style>
  <w:style w:type="character" w:customStyle="1" w:styleId="c3">
    <w:name w:val="c3"/>
    <w:basedOn w:val="a0"/>
    <w:rsid w:val="00834287"/>
  </w:style>
  <w:style w:type="paragraph" w:customStyle="1" w:styleId="c5">
    <w:name w:val="c5"/>
    <w:basedOn w:val="a"/>
    <w:rsid w:val="0083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83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3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sureya pitamah</cp:lastModifiedBy>
  <cp:revision>2</cp:revision>
  <dcterms:created xsi:type="dcterms:W3CDTF">2025-12-21T14:15:00Z</dcterms:created>
  <dcterms:modified xsi:type="dcterms:W3CDTF">2025-12-21T14:15:00Z</dcterms:modified>
</cp:coreProperties>
</file>